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F" w:rsidRPr="00576380" w:rsidRDefault="00EB796F" w:rsidP="00EB796F">
      <w:pPr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576380">
        <w:rPr>
          <w:rFonts w:ascii="Arial" w:hAnsi="Arial" w:cs="Arial"/>
          <w:b/>
          <w:sz w:val="22"/>
          <w:szCs w:val="22"/>
          <w:u w:val="single"/>
          <w:lang w:val="de-CH"/>
        </w:rPr>
        <w:t xml:space="preserve">Brandschutzfassade im Multifunktionskomplex </w:t>
      </w:r>
    </w:p>
    <w:p w:rsidR="00EB796F" w:rsidRPr="00576380" w:rsidRDefault="00EB796F" w:rsidP="00EB796F">
      <w:pPr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576380">
        <w:rPr>
          <w:rFonts w:ascii="Arial" w:hAnsi="Arial" w:cs="Arial"/>
          <w:b/>
          <w:sz w:val="22"/>
          <w:szCs w:val="22"/>
          <w:u w:val="single"/>
          <w:lang w:val="de-CH"/>
        </w:rPr>
        <w:t>„The Squaire“</w:t>
      </w:r>
    </w:p>
    <w:p w:rsidR="00EB796F" w:rsidRPr="00576380" w:rsidRDefault="00EB796F" w:rsidP="00EB796F">
      <w:pPr>
        <w:rPr>
          <w:rFonts w:ascii="Arial" w:hAnsi="Arial" w:cs="Arial"/>
          <w:b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b/>
          <w:color w:val="000000"/>
          <w:sz w:val="22"/>
          <w:szCs w:val="22"/>
          <w:lang w:val="de-CH"/>
        </w:rPr>
      </w:pPr>
      <w:bookmarkStart w:id="0" w:name="_GoBack"/>
      <w:r w:rsidRPr="00576380">
        <w:rPr>
          <w:rFonts w:ascii="Arial" w:hAnsi="Arial" w:cs="Arial"/>
          <w:b/>
          <w:sz w:val="22"/>
          <w:szCs w:val="22"/>
          <w:lang w:val="de-CH"/>
        </w:rPr>
        <w:t>The Squaire - das „grö</w:t>
      </w:r>
      <w:r w:rsidR="00576380">
        <w:rPr>
          <w:rFonts w:ascii="Arial" w:hAnsi="Arial" w:cs="Arial"/>
          <w:b/>
          <w:sz w:val="22"/>
          <w:szCs w:val="22"/>
          <w:lang w:val="de-CH"/>
        </w:rPr>
        <w:t>ss</w:t>
      </w:r>
      <w:r w:rsidRPr="00576380">
        <w:rPr>
          <w:rFonts w:ascii="Arial" w:hAnsi="Arial" w:cs="Arial"/>
          <w:b/>
          <w:sz w:val="22"/>
          <w:szCs w:val="22"/>
          <w:lang w:val="de-CH"/>
        </w:rPr>
        <w:t xml:space="preserve">te liegende Hochhaus Europas“ steht </w:t>
      </w:r>
      <w:r w:rsidR="004D1AC7">
        <w:rPr>
          <w:rFonts w:ascii="Arial" w:hAnsi="Arial" w:cs="Arial"/>
          <w:b/>
          <w:sz w:val="22"/>
          <w:szCs w:val="22"/>
          <w:lang w:val="de-CH"/>
        </w:rPr>
        <w:t xml:space="preserve">als Büro- und Hotelkomplex </w:t>
      </w:r>
      <w:r w:rsidRPr="00576380">
        <w:rPr>
          <w:rFonts w:ascii="Arial" w:hAnsi="Arial" w:cs="Arial"/>
          <w:b/>
          <w:sz w:val="22"/>
          <w:szCs w:val="22"/>
          <w:lang w:val="de-CH"/>
        </w:rPr>
        <w:t>auf 86 Stützen über der Dachfläche des ICE-Bahnhofs am Frankfurter Flughafen. Seine Au</w:t>
      </w:r>
      <w:r w:rsidR="00576380">
        <w:rPr>
          <w:rFonts w:ascii="Arial" w:hAnsi="Arial" w:cs="Arial"/>
          <w:b/>
          <w:sz w:val="22"/>
          <w:szCs w:val="22"/>
          <w:lang w:val="de-CH"/>
        </w:rPr>
        <w:t>ss</w:t>
      </w:r>
      <w:r w:rsidRPr="00576380">
        <w:rPr>
          <w:rFonts w:ascii="Arial" w:hAnsi="Arial" w:cs="Arial"/>
          <w:b/>
          <w:sz w:val="22"/>
          <w:szCs w:val="22"/>
          <w:lang w:val="de-CH"/>
        </w:rPr>
        <w:t>enhaut dominieren Bauelemente aus Stahl und Aluminium sowie die gro</w:t>
      </w:r>
      <w:r w:rsidR="00576380">
        <w:rPr>
          <w:rFonts w:ascii="Arial" w:hAnsi="Arial" w:cs="Arial"/>
          <w:b/>
          <w:sz w:val="22"/>
          <w:szCs w:val="22"/>
          <w:lang w:val="de-CH"/>
        </w:rPr>
        <w:t>ss</w:t>
      </w:r>
      <w:r w:rsidRPr="00576380">
        <w:rPr>
          <w:rFonts w:ascii="Arial" w:hAnsi="Arial" w:cs="Arial"/>
          <w:b/>
          <w:sz w:val="22"/>
          <w:szCs w:val="22"/>
          <w:lang w:val="de-CH"/>
        </w:rPr>
        <w:t xml:space="preserve">en umlaufenden Glasflächen der Fensterbänder. Als verbindendes Element wirkt ein 25 Meter </w:t>
      </w:r>
      <w:r w:rsidR="004104D2">
        <w:rPr>
          <w:rFonts w:ascii="Arial" w:hAnsi="Arial" w:cs="Arial"/>
          <w:b/>
          <w:sz w:val="22"/>
          <w:szCs w:val="22"/>
          <w:lang w:val="de-CH"/>
        </w:rPr>
        <w:t>hohes glasüberdachtes Atrium, welches</w:t>
      </w:r>
      <w:r w:rsidRPr="00576380">
        <w:rPr>
          <w:rFonts w:ascii="Arial" w:hAnsi="Arial" w:cs="Arial"/>
          <w:b/>
          <w:sz w:val="22"/>
          <w:szCs w:val="22"/>
          <w:lang w:val="de-CH"/>
        </w:rPr>
        <w:t xml:space="preserve"> sich über die sieben obersten Ebenen des Gebäudes erstreckt. Im zentralen Innenraum bleibt der gewölbte Teil des Bahnhofsdaches erhalten.</w:t>
      </w:r>
    </w:p>
    <w:bookmarkEnd w:id="0"/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An dieses Tonnendach anschlie</w:t>
      </w:r>
      <w:r w:rsidR="00576380">
        <w:rPr>
          <w:rFonts w:ascii="Arial" w:hAnsi="Arial" w:cs="Arial"/>
          <w:sz w:val="22"/>
          <w:szCs w:val="22"/>
          <w:lang w:val="de-CH"/>
        </w:rPr>
        <w:t>ss</w:t>
      </w:r>
      <w:r w:rsidRPr="00576380">
        <w:rPr>
          <w:rFonts w:ascii="Arial" w:hAnsi="Arial" w:cs="Arial"/>
          <w:sz w:val="22"/>
          <w:szCs w:val="22"/>
          <w:lang w:val="de-CH"/>
        </w:rPr>
        <w:t>end planten die Architekten eine geneigte Glas-Aluminium-Fassade</w:t>
      </w:r>
      <w:r w:rsidR="00FD2210">
        <w:rPr>
          <w:rFonts w:ascii="Arial" w:hAnsi="Arial" w:cs="Arial"/>
          <w:sz w:val="22"/>
          <w:szCs w:val="22"/>
          <w:lang w:val="de-CH"/>
        </w:rPr>
        <w:t xml:space="preserve"> mit </w:t>
      </w:r>
      <w:r w:rsidRPr="00576380">
        <w:rPr>
          <w:rFonts w:ascii="Arial" w:hAnsi="Arial" w:cs="Arial"/>
          <w:sz w:val="22"/>
          <w:szCs w:val="22"/>
          <w:lang w:val="de-CH"/>
        </w:rPr>
        <w:t xml:space="preserve">Brandschutzfunktionen. Der Fassadenbaubetrieb </w:t>
      </w:r>
      <w:r w:rsidR="004104D2">
        <w:rPr>
          <w:rFonts w:ascii="Arial" w:hAnsi="Arial" w:cs="Arial"/>
          <w:sz w:val="22"/>
          <w:szCs w:val="22"/>
          <w:lang w:val="de-CH"/>
        </w:rPr>
        <w:t>„</w:t>
      </w:r>
      <w:r w:rsidRPr="00576380">
        <w:rPr>
          <w:rFonts w:ascii="Arial" w:hAnsi="Arial" w:cs="Arial"/>
          <w:sz w:val="22"/>
          <w:szCs w:val="22"/>
          <w:lang w:val="de-CH"/>
        </w:rPr>
        <w:t>Metallbau Lehr GmbH</w:t>
      </w:r>
      <w:r w:rsidR="004104D2">
        <w:rPr>
          <w:rFonts w:ascii="Arial" w:hAnsi="Arial" w:cs="Arial"/>
          <w:sz w:val="22"/>
          <w:szCs w:val="22"/>
          <w:lang w:val="de-CH"/>
        </w:rPr>
        <w:t>“</w:t>
      </w:r>
      <w:r w:rsidRPr="00576380">
        <w:rPr>
          <w:rFonts w:ascii="Arial" w:hAnsi="Arial" w:cs="Arial"/>
          <w:sz w:val="22"/>
          <w:szCs w:val="22"/>
          <w:lang w:val="de-CH"/>
        </w:rPr>
        <w:t xml:space="preserve"> aus Mainz-Hechtsheim führte eine Pfosten-Riegel-Fassade mit integrierten NRWG Lüftungsflügeln (NRWG = Natürliche Rauch- und Wärmeabzugsger</w:t>
      </w:r>
      <w:r w:rsidRPr="00576380">
        <w:rPr>
          <w:rFonts w:ascii="Arial" w:hAnsi="Arial" w:cs="Arial"/>
          <w:sz w:val="22"/>
          <w:szCs w:val="22"/>
          <w:lang w:val="de-CH"/>
        </w:rPr>
        <w:t>ä</w:t>
      </w:r>
      <w:r w:rsidRPr="00576380">
        <w:rPr>
          <w:rFonts w:ascii="Arial" w:hAnsi="Arial" w:cs="Arial"/>
          <w:sz w:val="22"/>
          <w:szCs w:val="22"/>
          <w:lang w:val="de-CH"/>
        </w:rPr>
        <w:t>te) aus, eine Sonderkonstruktion, aufgebaut aus dem Fassadensy</w:t>
      </w:r>
      <w:r w:rsidRPr="00576380">
        <w:rPr>
          <w:rFonts w:ascii="Arial" w:hAnsi="Arial" w:cs="Arial"/>
          <w:sz w:val="22"/>
          <w:szCs w:val="22"/>
          <w:lang w:val="de-CH"/>
        </w:rPr>
        <w:t>s</w:t>
      </w:r>
      <w:r w:rsidRPr="00576380">
        <w:rPr>
          <w:rFonts w:ascii="Arial" w:hAnsi="Arial" w:cs="Arial"/>
          <w:sz w:val="22"/>
          <w:szCs w:val="22"/>
          <w:lang w:val="de-CH"/>
        </w:rPr>
        <w:t>tem WICTEC 50 in Teilen als Brandschutzfassade FP. Die wichtigsten Komponenten der Brandschutzkonstruktion mit WICONA Elementen sind die Überkopfverglasung, Innenecken im Nord- und Südbereich der Atrien A, B, C, und D mit jeweils zwei bis vier horizontalen Hau</w:t>
      </w:r>
      <w:r w:rsidR="004104D2">
        <w:rPr>
          <w:rFonts w:ascii="Arial" w:hAnsi="Arial" w:cs="Arial"/>
          <w:sz w:val="22"/>
          <w:szCs w:val="22"/>
          <w:lang w:val="de-CH"/>
        </w:rPr>
        <w:t>ptfeldern auf mehreren Ebenen sowie</w:t>
      </w:r>
      <w:r w:rsidRPr="00576380">
        <w:rPr>
          <w:rFonts w:ascii="Arial" w:hAnsi="Arial" w:cs="Arial"/>
          <w:sz w:val="22"/>
          <w:szCs w:val="22"/>
          <w:lang w:val="de-CH"/>
        </w:rPr>
        <w:t xml:space="preserve"> ein Fassaden-Bereich in der Garage des Komplexes</w:t>
      </w:r>
      <w:r w:rsidR="004104D2">
        <w:rPr>
          <w:rFonts w:ascii="Arial" w:hAnsi="Arial" w:cs="Arial"/>
          <w:sz w:val="22"/>
          <w:szCs w:val="22"/>
          <w:lang w:val="de-CH"/>
        </w:rPr>
        <w:t>,</w:t>
      </w:r>
      <w:r w:rsidRPr="00576380">
        <w:rPr>
          <w:rFonts w:ascii="Arial" w:hAnsi="Arial" w:cs="Arial"/>
          <w:sz w:val="22"/>
          <w:szCs w:val="22"/>
          <w:lang w:val="de-CH"/>
        </w:rPr>
        <w:t xml:space="preserve"> über zwei Ebenen. </w:t>
      </w: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 xml:space="preserve">Die Ausführung als Brandschutzfassade WICTEC FP basiert auf der bewährten Standardfassade WICTEC 50; die Konstruktion eignet sich grundsätzlich auch als Überkopfverglasung (Brandschutz bis 0° Neigung, mit Schlagregen bis 10° Neigung), wie sie im Squaire-Komplex montiert wurde. Durch die schlanke Profilansicht der WICTEC Fassade bleibt das transparente Erscheinungsbild des auf Stelzen „schwebenden“ Multifunktionsgebäudes uneingeschränkt erhalten. Kennzeichnend für das System </w:t>
      </w:r>
      <w:proofErr w:type="gramStart"/>
      <w:r w:rsidRPr="00576380">
        <w:rPr>
          <w:rFonts w:ascii="Arial" w:hAnsi="Arial" w:cs="Arial"/>
          <w:sz w:val="22"/>
          <w:szCs w:val="22"/>
          <w:lang w:val="de-CH"/>
        </w:rPr>
        <w:t>ist</w:t>
      </w:r>
      <w:proofErr w:type="gramEnd"/>
      <w:r w:rsidRPr="00576380">
        <w:rPr>
          <w:rFonts w:ascii="Arial" w:hAnsi="Arial" w:cs="Arial"/>
          <w:sz w:val="22"/>
          <w:szCs w:val="22"/>
          <w:lang w:val="de-CH"/>
        </w:rPr>
        <w:t xml:space="preserve"> die problemlose Integrierbarkeit der Brandschutztür WICSTYLE 77 FP und des Brandschutzfensters WICLINE 75 FP. Dessen Konstruktion basiert zu 100% auf einem Standard WICLINE 75</w:t>
      </w:r>
      <w:r w:rsidR="004104D2">
        <w:rPr>
          <w:rFonts w:ascii="Arial" w:hAnsi="Arial" w:cs="Arial"/>
          <w:sz w:val="22"/>
          <w:szCs w:val="22"/>
          <w:lang w:val="de-CH"/>
        </w:rPr>
        <w:t xml:space="preserve"> evo</w:t>
      </w:r>
      <w:r w:rsidRPr="00576380">
        <w:rPr>
          <w:rFonts w:ascii="Arial" w:hAnsi="Arial" w:cs="Arial"/>
          <w:sz w:val="22"/>
          <w:szCs w:val="22"/>
          <w:lang w:val="de-CH"/>
        </w:rPr>
        <w:t xml:space="preserve"> Fenster und ist optisch davon nicht zu unterscheiden. Die selbstschlie</w:t>
      </w:r>
      <w:r w:rsidR="00576380">
        <w:rPr>
          <w:rFonts w:ascii="Arial" w:hAnsi="Arial" w:cs="Arial"/>
          <w:sz w:val="22"/>
          <w:szCs w:val="22"/>
          <w:lang w:val="de-CH"/>
        </w:rPr>
        <w:t>ss</w:t>
      </w:r>
      <w:r w:rsidRPr="00576380">
        <w:rPr>
          <w:rFonts w:ascii="Arial" w:hAnsi="Arial" w:cs="Arial"/>
          <w:sz w:val="22"/>
          <w:szCs w:val="22"/>
          <w:lang w:val="de-CH"/>
        </w:rPr>
        <w:t>ende öffenbare Brandschutzverglasung ist integriert in die Pfosten-Riegel-Brandschutzfassade WICTEC 50FP.</w:t>
      </w:r>
    </w:p>
    <w:p w:rsidR="00EB796F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4104D2" w:rsidRPr="00576380" w:rsidRDefault="004104D2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b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b/>
          <w:sz w:val="22"/>
          <w:szCs w:val="22"/>
          <w:lang w:val="de-CH"/>
        </w:rPr>
      </w:pPr>
      <w:r w:rsidRPr="00576380">
        <w:rPr>
          <w:rFonts w:ascii="Arial" w:hAnsi="Arial" w:cs="Arial"/>
          <w:b/>
          <w:sz w:val="22"/>
          <w:szCs w:val="22"/>
          <w:lang w:val="de-CH"/>
        </w:rPr>
        <w:t>Aus der Bautafel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Generalunternehmer</w:t>
      </w:r>
      <w:r w:rsidRPr="00576380">
        <w:rPr>
          <w:rFonts w:ascii="Arial" w:hAnsi="Arial" w:cs="Arial"/>
          <w:sz w:val="22"/>
          <w:szCs w:val="22"/>
          <w:lang w:val="de-CH"/>
        </w:rPr>
        <w:tab/>
        <w:t>THE SQUAIRE GmbH und Co. KG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ab/>
        <w:t>und Fraport AG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/>
          <w:color w:val="000000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Bauherr</w:t>
      </w:r>
      <w:r w:rsidRPr="00576380">
        <w:rPr>
          <w:rFonts w:ascii="Arial" w:hAnsi="Arial" w:cs="Arial"/>
          <w:sz w:val="22"/>
          <w:szCs w:val="22"/>
          <w:lang w:val="de-CH"/>
        </w:rPr>
        <w:tab/>
      </w:r>
      <w:r w:rsidRPr="00576380">
        <w:rPr>
          <w:rFonts w:ascii="Arial" w:hAnsi="Arial"/>
          <w:color w:val="000000"/>
          <w:lang w:val="de-CH"/>
        </w:rPr>
        <w:t>IVG Immobilien AG und Fraport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Architekt</w:t>
      </w:r>
      <w:r w:rsidRPr="00576380">
        <w:rPr>
          <w:rFonts w:ascii="Arial" w:hAnsi="Arial" w:cs="Arial"/>
          <w:sz w:val="22"/>
          <w:szCs w:val="22"/>
          <w:lang w:val="de-CH"/>
        </w:rPr>
        <w:tab/>
        <w:t>JSK Dipl. Ing. Architekten, Frankfurt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Bauzeit</w:t>
      </w:r>
      <w:r w:rsidRPr="00576380">
        <w:rPr>
          <w:rFonts w:ascii="Arial" w:hAnsi="Arial" w:cs="Arial"/>
          <w:sz w:val="22"/>
          <w:szCs w:val="22"/>
          <w:lang w:val="de-CH"/>
        </w:rPr>
        <w:tab/>
        <w:t>2007 - 2011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lastRenderedPageBreak/>
        <w:t>Investitionsumfang</w:t>
      </w:r>
      <w:r w:rsidRPr="00576380">
        <w:rPr>
          <w:rFonts w:ascii="Arial" w:hAnsi="Arial" w:cs="Arial"/>
          <w:sz w:val="22"/>
          <w:szCs w:val="22"/>
          <w:lang w:val="de-CH"/>
        </w:rPr>
        <w:tab/>
        <w:t xml:space="preserve">960 </w:t>
      </w:r>
      <w:proofErr w:type="spellStart"/>
      <w:r w:rsidRPr="00576380">
        <w:rPr>
          <w:rFonts w:ascii="Arial" w:hAnsi="Arial" w:cs="Arial"/>
          <w:sz w:val="22"/>
          <w:szCs w:val="22"/>
          <w:lang w:val="de-CH"/>
        </w:rPr>
        <w:t>Mio</w:t>
      </w:r>
      <w:proofErr w:type="spellEnd"/>
      <w:r w:rsidRPr="00576380">
        <w:rPr>
          <w:rFonts w:ascii="Arial" w:hAnsi="Arial" w:cs="Arial"/>
          <w:sz w:val="22"/>
          <w:szCs w:val="22"/>
          <w:lang w:val="de-CH"/>
        </w:rPr>
        <w:t xml:space="preserve"> €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Bruttogeschossfläche</w:t>
      </w:r>
      <w:r w:rsidRPr="00576380">
        <w:rPr>
          <w:rFonts w:ascii="Arial" w:hAnsi="Arial" w:cs="Arial"/>
          <w:sz w:val="22"/>
          <w:szCs w:val="22"/>
          <w:lang w:val="de-CH"/>
        </w:rPr>
        <w:tab/>
        <w:t>146.000 m²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Aluminium-Glasfassaden</w:t>
      </w:r>
      <w:r w:rsidRPr="00576380">
        <w:rPr>
          <w:rFonts w:ascii="Arial" w:hAnsi="Arial" w:cs="Arial"/>
          <w:sz w:val="22"/>
          <w:szCs w:val="22"/>
          <w:lang w:val="de-CH"/>
        </w:rPr>
        <w:tab/>
        <w:t>WICONA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>Fassadenbau</w:t>
      </w:r>
      <w:r w:rsidRPr="00576380">
        <w:rPr>
          <w:rFonts w:ascii="Arial" w:hAnsi="Arial" w:cs="Arial"/>
          <w:sz w:val="22"/>
          <w:szCs w:val="22"/>
          <w:lang w:val="de-CH"/>
        </w:rPr>
        <w:tab/>
        <w:t xml:space="preserve">Metallbau Lehr GmbH, </w:t>
      </w:r>
    </w:p>
    <w:p w:rsidR="00EB796F" w:rsidRPr="00576380" w:rsidRDefault="00EB796F" w:rsidP="00EB796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sz w:val="22"/>
          <w:szCs w:val="22"/>
          <w:lang w:val="de-CH"/>
        </w:rPr>
        <w:tab/>
        <w:t>Mainz, Hechtsheim</w:t>
      </w: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b/>
          <w:bCs/>
          <w:sz w:val="22"/>
          <w:szCs w:val="22"/>
          <w:lang w:val="de-CH"/>
        </w:rPr>
        <w:t xml:space="preserve">Weitere Informationen: </w:t>
      </w:r>
      <w:r w:rsidRPr="00576380">
        <w:rPr>
          <w:rFonts w:ascii="Arial" w:hAnsi="Arial" w:cs="Arial"/>
          <w:sz w:val="22"/>
          <w:szCs w:val="22"/>
          <w:lang w:val="de-CH"/>
        </w:rPr>
        <w:t>www.wicona.ch</w:t>
      </w: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" w:hAnsi="Arial"/>
          <w:color w:val="FF0000"/>
          <w:sz w:val="22"/>
          <w:szCs w:val="22"/>
          <w:lang w:val="de-CH"/>
        </w:rPr>
      </w:pPr>
      <w:r w:rsidRPr="00576380">
        <w:rPr>
          <w:rFonts w:ascii="Arial" w:hAnsi="Arial"/>
          <w:color w:val="FF0000"/>
          <w:sz w:val="22"/>
          <w:szCs w:val="22"/>
          <w:lang w:val="de-CH"/>
        </w:rPr>
        <w:t xml:space="preserve">Download des Textes und Bilder in Druckqualität unter: </w:t>
      </w:r>
    </w:p>
    <w:p w:rsidR="00EB796F" w:rsidRPr="00576380" w:rsidRDefault="00EB796F" w:rsidP="00EB79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Cs/>
          <w:color w:val="000000"/>
          <w:sz w:val="22"/>
          <w:szCs w:val="22"/>
          <w:lang w:val="de-CH"/>
        </w:rPr>
      </w:pPr>
      <w:r w:rsidRPr="00576380">
        <w:rPr>
          <w:rFonts w:ascii="Arial" w:hAnsi="Arial" w:cs="Arial"/>
          <w:bCs/>
          <w:iCs/>
          <w:color w:val="FF0000"/>
          <w:sz w:val="22"/>
          <w:szCs w:val="22"/>
          <w:lang w:val="de-CH"/>
        </w:rPr>
        <w:t>www.wicona.de/de/Uber-Wicona/Fachpresse</w:t>
      </w: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  <w:r w:rsidRPr="0057638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A27020" wp14:editId="46B469B2">
            <wp:extent cx="4319905" cy="288036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quaire_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Pr="00576380" w:rsidRDefault="00EB796F" w:rsidP="00EB796F">
      <w:pPr>
        <w:rPr>
          <w:rFonts w:ascii="Arial" w:hAnsi="Arial" w:cs="Arial"/>
          <w:sz w:val="22"/>
          <w:szCs w:val="22"/>
          <w:lang w:val="de-CH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6476CD2" wp14:editId="1D266F09">
            <wp:extent cx="2880141" cy="4320000"/>
            <wp:effectExtent l="0" t="0" r="0" b="444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quaire_12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41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Default="00EB796F" w:rsidP="00EB796F">
      <w:pPr>
        <w:rPr>
          <w:rFonts w:ascii="Arial" w:hAnsi="Arial" w:cs="Arial"/>
          <w:sz w:val="22"/>
          <w:szCs w:val="22"/>
        </w:rPr>
      </w:pPr>
    </w:p>
    <w:p w:rsidR="00EB796F" w:rsidRPr="00DB4C3E" w:rsidRDefault="00EB796F" w:rsidP="00EB796F">
      <w:pPr>
        <w:rPr>
          <w:rFonts w:ascii="Arial" w:hAnsi="Arial" w:cs="Arial"/>
          <w:sz w:val="22"/>
          <w:szCs w:val="22"/>
        </w:rPr>
      </w:pPr>
    </w:p>
    <w:p w:rsidR="0089589C" w:rsidRPr="00EB796F" w:rsidRDefault="0089589C" w:rsidP="00EB796F"/>
    <w:sectPr w:rsidR="0089589C" w:rsidRPr="00EB796F" w:rsidSect="00845D61">
      <w:headerReference w:type="default" r:id="rId11"/>
      <w:footerReference w:type="even" r:id="rId12"/>
      <w:footerReference w:type="default" r:id="rId13"/>
      <w:pgSz w:w="11906" w:h="16838" w:code="9"/>
      <w:pgMar w:top="2552" w:right="3544" w:bottom="1843" w:left="1559" w:header="709" w:footer="5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95" w:rsidRDefault="000E4195">
      <w:r>
        <w:separator/>
      </w:r>
    </w:p>
  </w:endnote>
  <w:endnote w:type="continuationSeparator" w:id="0">
    <w:p w:rsidR="000E4195" w:rsidRDefault="000E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Default="007A2F8E" w:rsidP="00175DBF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2F8E" w:rsidRDefault="007A2F8E" w:rsidP="008C60B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Pr="00423D72" w:rsidRDefault="007A2F8E" w:rsidP="00845D61">
    <w:pPr>
      <w:pStyle w:val="Fuzeile"/>
      <w:rPr>
        <w:rFonts w:ascii="Arial" w:hAnsi="Arial" w:cs="Arial"/>
        <w:color w:val="808080"/>
        <w:sz w:val="12"/>
        <w:szCs w:val="12"/>
      </w:rPr>
    </w:pPr>
  </w:p>
  <w:p w:rsidR="007A2F8E" w:rsidRDefault="007A2F8E" w:rsidP="00845D61">
    <w:pPr>
      <w:pStyle w:val="Fuzeile"/>
      <w:rPr>
        <w:rFonts w:ascii="Arial" w:hAnsi="Arial" w:cs="Arial"/>
        <w:color w:val="808080"/>
        <w:sz w:val="18"/>
        <w:szCs w:val="18"/>
      </w:rPr>
    </w:pPr>
  </w:p>
  <w:p w:rsidR="007A2F8E" w:rsidRDefault="007A2F8E" w:rsidP="00845D61">
    <w:pPr>
      <w:pStyle w:val="Fuzeile"/>
      <w:rPr>
        <w:rFonts w:ascii="Arial" w:hAnsi="Arial" w:cs="Arial"/>
        <w:color w:val="808080"/>
        <w:sz w:val="18"/>
        <w:szCs w:val="18"/>
      </w:rPr>
    </w:pPr>
  </w:p>
  <w:p w:rsidR="007A2F8E" w:rsidRPr="005A0D2B" w:rsidRDefault="007A2F8E" w:rsidP="00845D61">
    <w:pPr>
      <w:pStyle w:val="Fuzeile"/>
      <w:tabs>
        <w:tab w:val="clear" w:pos="4536"/>
        <w:tab w:val="center" w:pos="4111"/>
      </w:tabs>
      <w:rPr>
        <w:rFonts w:ascii="Arial" w:hAnsi="Arial" w:cs="Arial"/>
        <w:color w:val="808080"/>
        <w:sz w:val="16"/>
        <w:szCs w:val="16"/>
      </w:rPr>
    </w:pPr>
    <w:r w:rsidRPr="005A0D2B">
      <w:rPr>
        <w:rFonts w:ascii="Arial" w:hAnsi="Arial" w:cs="Arial"/>
        <w:color w:val="808080"/>
        <w:sz w:val="16"/>
        <w:szCs w:val="16"/>
      </w:rPr>
      <w:tab/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PAGE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0F4CE6">
      <w:rPr>
        <w:rStyle w:val="Seitenzahl"/>
        <w:rFonts w:ascii="Arial" w:hAnsi="Arial" w:cs="Arial"/>
        <w:noProof/>
        <w:color w:val="808080"/>
        <w:sz w:val="16"/>
        <w:szCs w:val="16"/>
      </w:rPr>
      <w:t>1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  <w:r w:rsidRPr="005A0D2B">
      <w:rPr>
        <w:rStyle w:val="Seitenzahl"/>
        <w:rFonts w:ascii="Arial" w:hAnsi="Arial" w:cs="Arial"/>
        <w:color w:val="808080"/>
        <w:sz w:val="16"/>
        <w:szCs w:val="16"/>
      </w:rPr>
      <w:t xml:space="preserve"> / 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begin"/>
    </w:r>
    <w:r w:rsidRPr="005A0D2B">
      <w:rPr>
        <w:rStyle w:val="Seitenzahl"/>
        <w:rFonts w:ascii="Arial" w:hAnsi="Arial" w:cs="Arial"/>
        <w:color w:val="808080"/>
        <w:sz w:val="16"/>
        <w:szCs w:val="16"/>
      </w:rPr>
      <w:instrText xml:space="preserve"> NUMPAGES </w:instrTex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separate"/>
    </w:r>
    <w:r w:rsidR="000F4CE6">
      <w:rPr>
        <w:rStyle w:val="Seitenzahl"/>
        <w:rFonts w:ascii="Arial" w:hAnsi="Arial" w:cs="Arial"/>
        <w:noProof/>
        <w:color w:val="808080"/>
        <w:sz w:val="16"/>
        <w:szCs w:val="16"/>
      </w:rPr>
      <w:t>3</w:t>
    </w:r>
    <w:r w:rsidRPr="005A0D2B">
      <w:rPr>
        <w:rStyle w:val="Seitenzahl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95" w:rsidRDefault="000E4195">
      <w:r>
        <w:separator/>
      </w:r>
    </w:p>
  </w:footnote>
  <w:footnote w:type="continuationSeparator" w:id="0">
    <w:p w:rsidR="000E4195" w:rsidRDefault="000E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8E" w:rsidRPr="0093053F" w:rsidRDefault="006F4F63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2"/>
        <w:szCs w:val="22"/>
      </w:rPr>
    </w:pPr>
    <w:r w:rsidRPr="0093053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4E20AF73" wp14:editId="56F7A65E">
          <wp:simplePos x="0" y="0"/>
          <wp:positionH relativeFrom="column">
            <wp:posOffset>-837565</wp:posOffset>
          </wp:positionH>
          <wp:positionV relativeFrom="paragraph">
            <wp:posOffset>-252095</wp:posOffset>
          </wp:positionV>
          <wp:extent cx="7556500" cy="711200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F8E" w:rsidRPr="0093053F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2"/>
        <w:szCs w:val="22"/>
      </w:rPr>
    </w:pPr>
  </w:p>
  <w:p w:rsidR="007A2F8E" w:rsidRPr="0093053F" w:rsidRDefault="007A2F8E" w:rsidP="00250FD3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2"/>
        <w:szCs w:val="22"/>
      </w:rPr>
    </w:pPr>
  </w:p>
  <w:p w:rsidR="007A2F8E" w:rsidRPr="0093053F" w:rsidRDefault="006F4F63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/>
        <w:bCs/>
        <w:sz w:val="22"/>
        <w:szCs w:val="22"/>
      </w:rPr>
    </w:pPr>
    <w:r w:rsidRPr="0093053F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B64AF2" wp14:editId="6D662E35">
              <wp:simplePos x="0" y="0"/>
              <wp:positionH relativeFrom="column">
                <wp:posOffset>4504690</wp:posOffset>
              </wp:positionH>
              <wp:positionV relativeFrom="paragraph">
                <wp:posOffset>18415</wp:posOffset>
              </wp:positionV>
              <wp:extent cx="2052955" cy="4385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4385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72C" w:rsidRPr="00594F86" w:rsidRDefault="00B10EFF" w:rsidP="0005772C">
                          <w:pPr>
                            <w:outlineLvl w:val="0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de-CH"/>
                            </w:rPr>
                            <w:t>WICONA</w:t>
                          </w:r>
                        </w:p>
                        <w:p w:rsidR="0005772C" w:rsidRPr="00594F86" w:rsidRDefault="0005772C" w:rsidP="0005772C">
                          <w:pP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Gewerbepark</w:t>
                          </w:r>
                        </w:p>
                        <w:p w:rsidR="0005772C" w:rsidRPr="00594F86" w:rsidRDefault="0005772C" w:rsidP="0005772C">
                          <w:pP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CH-5506 Mägenwil</w:t>
                          </w:r>
                        </w:p>
                        <w:p w:rsidR="0005772C" w:rsidRPr="00594F86" w:rsidRDefault="0005772C" w:rsidP="0005772C">
                          <w:pP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</w:p>
                        <w:p w:rsidR="0005772C" w:rsidRPr="00594F86" w:rsidRDefault="0005772C" w:rsidP="0005772C">
                          <w:pPr>
                            <w:tabs>
                              <w:tab w:val="left" w:pos="567"/>
                            </w:tabs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Tel.:</w:t>
                          </w: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ab/>
                            <w:t>+41 (0) 62 887 41-41</w:t>
                          </w:r>
                        </w:p>
                        <w:p w:rsidR="0005772C" w:rsidRPr="00594F86" w:rsidRDefault="0005772C" w:rsidP="0005772C">
                          <w:pPr>
                            <w:tabs>
                              <w:tab w:val="left" w:pos="567"/>
                            </w:tabs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Fax:</w:t>
                          </w: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ab/>
                            <w:t>+41 (0) 62 887 41-11</w:t>
                          </w:r>
                        </w:p>
                        <w:p w:rsidR="0005772C" w:rsidRPr="00594F86" w:rsidRDefault="00A507C7" w:rsidP="0005772C">
                          <w:pP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E-Mail</w:t>
                          </w:r>
                          <w:r w:rsidR="0005772C"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: wicona.ch@</w:t>
                          </w:r>
                          <w:r w:rsidR="008E35FA"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wicona</w:t>
                          </w:r>
                          <w:r w:rsidR="0005772C"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.com</w:t>
                          </w:r>
                        </w:p>
                        <w:p w:rsidR="0005772C" w:rsidRPr="00594F86" w:rsidRDefault="0005772C" w:rsidP="0005772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</w:pPr>
                          <w:r w:rsidRPr="00594F86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de-CH"/>
                            </w:rPr>
                            <w:t>www.wicona.ch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7pt;margin-top:1.45pt;width:161.65pt;height:34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" stroked="f">
              <v:textbox inset="0,0,0,0">
                <w:txbxContent>
                  <w:p w:rsidR="0005772C" w:rsidRPr="00594F86" w:rsidRDefault="00B10EFF" w:rsidP="0005772C">
                    <w:pPr>
                      <w:outlineLvl w:val="0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de-CH"/>
                      </w:rPr>
                      <w:t>WICONA</w:t>
                    </w:r>
                  </w:p>
                  <w:p w:rsidR="0005772C" w:rsidRPr="00594F86" w:rsidRDefault="0005772C" w:rsidP="0005772C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Gewerbepark</w:t>
                    </w:r>
                  </w:p>
                  <w:p w:rsidR="0005772C" w:rsidRPr="00594F86" w:rsidRDefault="0005772C" w:rsidP="0005772C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 xml:space="preserve">CH-5506 </w:t>
                    </w:r>
                    <w:proofErr w:type="spellStart"/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Mägenwil</w:t>
                    </w:r>
                    <w:proofErr w:type="spellEnd"/>
                  </w:p>
                  <w:p w:rsidR="0005772C" w:rsidRPr="00594F86" w:rsidRDefault="0005772C" w:rsidP="0005772C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</w:p>
                  <w:p w:rsidR="0005772C" w:rsidRPr="00594F86" w:rsidRDefault="0005772C" w:rsidP="0005772C">
                    <w:pPr>
                      <w:tabs>
                        <w:tab w:val="left" w:pos="567"/>
                      </w:tabs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Tel.:</w:t>
                    </w: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ab/>
                      <w:t>+41 (0) 62 887 41-41</w:t>
                    </w:r>
                  </w:p>
                  <w:p w:rsidR="0005772C" w:rsidRPr="00594F86" w:rsidRDefault="0005772C" w:rsidP="0005772C">
                    <w:pPr>
                      <w:tabs>
                        <w:tab w:val="left" w:pos="567"/>
                      </w:tabs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Fax:</w:t>
                    </w: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ab/>
                      <w:t>+41 (0) 62 887 41-11</w:t>
                    </w:r>
                  </w:p>
                  <w:p w:rsidR="0005772C" w:rsidRPr="00594F86" w:rsidRDefault="00A507C7" w:rsidP="0005772C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E-Mail</w:t>
                    </w:r>
                    <w:r w:rsidR="0005772C"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: wicona.ch@</w:t>
                    </w:r>
                    <w:r w:rsidR="008E35FA"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wicona</w:t>
                    </w:r>
                    <w:r w:rsidR="0005772C"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.com</w:t>
                    </w:r>
                  </w:p>
                  <w:p w:rsidR="0005772C" w:rsidRPr="00594F86" w:rsidRDefault="0005772C" w:rsidP="0005772C">
                    <w:pPr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</w:pPr>
                    <w:r w:rsidRPr="00594F86">
                      <w:rPr>
                        <w:rFonts w:ascii="Arial" w:eastAsia="Times New Roman" w:hAnsi="Arial" w:cs="Arial"/>
                        <w:sz w:val="18"/>
                        <w:szCs w:val="18"/>
                        <w:lang w:val="de-CH"/>
                      </w:rPr>
                      <w:t>www.wicona.ch</w:t>
                    </w:r>
                  </w:p>
                </w:txbxContent>
              </v:textbox>
            </v:shape>
          </w:pict>
        </mc:Fallback>
      </mc:AlternateContent>
    </w:r>
    <w:r w:rsidR="00812FED" w:rsidRPr="0093053F">
      <w:rPr>
        <w:rFonts w:ascii="Arial" w:hAnsi="Arial" w:cs="Arial"/>
        <w:b/>
        <w:bCs/>
        <w:sz w:val="22"/>
        <w:szCs w:val="22"/>
      </w:rPr>
      <w:t>Presseinformation</w:t>
    </w:r>
  </w:p>
  <w:p w:rsidR="007A2F8E" w:rsidRPr="0093053F" w:rsidRDefault="00FD2210" w:rsidP="00AF280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27. Mai 2014</w:t>
    </w:r>
  </w:p>
  <w:p w:rsidR="007A2F8E" w:rsidRPr="0093053F" w:rsidRDefault="007A2F8E" w:rsidP="000A75A0">
    <w:pPr>
      <w:widowControl w:val="0"/>
      <w:autoSpaceDE w:val="0"/>
      <w:autoSpaceDN w:val="0"/>
      <w:adjustRightInd w:val="0"/>
      <w:spacing w:line="280" w:lineRule="atLeas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61"/>
    <w:multiLevelType w:val="multilevel"/>
    <w:tmpl w:val="F32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28AF"/>
    <w:multiLevelType w:val="hybridMultilevel"/>
    <w:tmpl w:val="E746E5F0"/>
    <w:lvl w:ilvl="0" w:tplc="B94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4A64"/>
    <w:multiLevelType w:val="hybridMultilevel"/>
    <w:tmpl w:val="3342DD00"/>
    <w:lvl w:ilvl="0" w:tplc="324E5A22">
      <w:start w:val="1"/>
      <w:numFmt w:val="decimal"/>
      <w:lvlText w:val="%1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331"/>
        </w:tabs>
        <w:ind w:left="333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91"/>
        </w:tabs>
        <w:ind w:left="549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931"/>
        </w:tabs>
        <w:ind w:left="693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651"/>
        </w:tabs>
        <w:ind w:left="7651" w:hanging="180"/>
      </w:pPr>
      <w:rPr>
        <w:rFonts w:cs="Times New Roman"/>
      </w:rPr>
    </w:lvl>
  </w:abstractNum>
  <w:abstractNum w:abstractNumId="3">
    <w:nsid w:val="171E036F"/>
    <w:multiLevelType w:val="hybridMultilevel"/>
    <w:tmpl w:val="DF02F158"/>
    <w:lvl w:ilvl="0" w:tplc="4770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74A9"/>
    <w:multiLevelType w:val="hybridMultilevel"/>
    <w:tmpl w:val="C5DE6E6A"/>
    <w:lvl w:ilvl="0" w:tplc="421C9DB6">
      <w:start w:val="850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5">
    <w:nsid w:val="47F66629"/>
    <w:multiLevelType w:val="hybridMultilevel"/>
    <w:tmpl w:val="F326B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A7132"/>
    <w:multiLevelType w:val="hybridMultilevel"/>
    <w:tmpl w:val="AFAE544C"/>
    <w:lvl w:ilvl="0" w:tplc="D1507C08">
      <w:start w:val="2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1"/>
        </w:tabs>
        <w:ind w:left="6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1"/>
        </w:tabs>
        <w:ind w:left="69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1"/>
        </w:tabs>
        <w:ind w:left="7651" w:hanging="360"/>
      </w:pPr>
      <w:rPr>
        <w:rFonts w:ascii="Wingdings" w:hAnsi="Wingdings" w:hint="default"/>
      </w:rPr>
    </w:lvl>
  </w:abstractNum>
  <w:abstractNum w:abstractNumId="7">
    <w:nsid w:val="55C352F4"/>
    <w:multiLevelType w:val="hybridMultilevel"/>
    <w:tmpl w:val="58E8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81391"/>
    <w:multiLevelType w:val="hybridMultilevel"/>
    <w:tmpl w:val="BA5850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D081F"/>
    <w:multiLevelType w:val="hybridMultilevel"/>
    <w:tmpl w:val="5936D47E"/>
    <w:lvl w:ilvl="0" w:tplc="C4B85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E5E78"/>
    <w:multiLevelType w:val="multilevel"/>
    <w:tmpl w:val="BA585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010DE"/>
    <w:multiLevelType w:val="multilevel"/>
    <w:tmpl w:val="E746E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1"/>
    <w:rsid w:val="000045BB"/>
    <w:rsid w:val="00014B67"/>
    <w:rsid w:val="00025DB3"/>
    <w:rsid w:val="000327FD"/>
    <w:rsid w:val="00036D62"/>
    <w:rsid w:val="0005772C"/>
    <w:rsid w:val="00060DA7"/>
    <w:rsid w:val="00063901"/>
    <w:rsid w:val="00071504"/>
    <w:rsid w:val="00094EDA"/>
    <w:rsid w:val="000A1A3C"/>
    <w:rsid w:val="000A75A0"/>
    <w:rsid w:val="000B20D5"/>
    <w:rsid w:val="000C52BF"/>
    <w:rsid w:val="000E4195"/>
    <w:rsid w:val="000E73CA"/>
    <w:rsid w:val="000F4CE6"/>
    <w:rsid w:val="0011406D"/>
    <w:rsid w:val="00114698"/>
    <w:rsid w:val="00124845"/>
    <w:rsid w:val="00143520"/>
    <w:rsid w:val="001437CC"/>
    <w:rsid w:val="001525EA"/>
    <w:rsid w:val="001536C9"/>
    <w:rsid w:val="00157473"/>
    <w:rsid w:val="00157CCC"/>
    <w:rsid w:val="001605CB"/>
    <w:rsid w:val="001701B3"/>
    <w:rsid w:val="00175DBF"/>
    <w:rsid w:val="00192811"/>
    <w:rsid w:val="00192938"/>
    <w:rsid w:val="001C7C9F"/>
    <w:rsid w:val="001D6C10"/>
    <w:rsid w:val="001E5889"/>
    <w:rsid w:val="001F1C94"/>
    <w:rsid w:val="00230DEE"/>
    <w:rsid w:val="00244871"/>
    <w:rsid w:val="00250FD3"/>
    <w:rsid w:val="00254453"/>
    <w:rsid w:val="0026274C"/>
    <w:rsid w:val="00264E78"/>
    <w:rsid w:val="00265140"/>
    <w:rsid w:val="00275D95"/>
    <w:rsid w:val="00276FEB"/>
    <w:rsid w:val="00281C90"/>
    <w:rsid w:val="002A7D1E"/>
    <w:rsid w:val="002B79CD"/>
    <w:rsid w:val="002D3DDE"/>
    <w:rsid w:val="002D421A"/>
    <w:rsid w:val="002E1E3E"/>
    <w:rsid w:val="002E7760"/>
    <w:rsid w:val="003013D9"/>
    <w:rsid w:val="00326E2B"/>
    <w:rsid w:val="00327F4D"/>
    <w:rsid w:val="003342BD"/>
    <w:rsid w:val="00353E2E"/>
    <w:rsid w:val="00364BD4"/>
    <w:rsid w:val="003A01E8"/>
    <w:rsid w:val="003B1559"/>
    <w:rsid w:val="003E01D5"/>
    <w:rsid w:val="003E0AD0"/>
    <w:rsid w:val="003E0DF6"/>
    <w:rsid w:val="003E3CE5"/>
    <w:rsid w:val="003F505E"/>
    <w:rsid w:val="00405394"/>
    <w:rsid w:val="00405B5D"/>
    <w:rsid w:val="004104D2"/>
    <w:rsid w:val="004209AD"/>
    <w:rsid w:val="00423D72"/>
    <w:rsid w:val="00427067"/>
    <w:rsid w:val="00434E12"/>
    <w:rsid w:val="00446F46"/>
    <w:rsid w:val="004537CD"/>
    <w:rsid w:val="0046018C"/>
    <w:rsid w:val="004649CF"/>
    <w:rsid w:val="004A103B"/>
    <w:rsid w:val="004B1A3E"/>
    <w:rsid w:val="004C670F"/>
    <w:rsid w:val="004D1AC7"/>
    <w:rsid w:val="0052198E"/>
    <w:rsid w:val="005312CD"/>
    <w:rsid w:val="00544A76"/>
    <w:rsid w:val="00554EA0"/>
    <w:rsid w:val="00571F08"/>
    <w:rsid w:val="00576380"/>
    <w:rsid w:val="0058054A"/>
    <w:rsid w:val="00587AD1"/>
    <w:rsid w:val="00592803"/>
    <w:rsid w:val="00594F86"/>
    <w:rsid w:val="005975E4"/>
    <w:rsid w:val="005A0D2B"/>
    <w:rsid w:val="005C01B9"/>
    <w:rsid w:val="005C7BB3"/>
    <w:rsid w:val="005D2B4A"/>
    <w:rsid w:val="006177AF"/>
    <w:rsid w:val="0063177F"/>
    <w:rsid w:val="006320D4"/>
    <w:rsid w:val="006331DF"/>
    <w:rsid w:val="00643348"/>
    <w:rsid w:val="006836BD"/>
    <w:rsid w:val="00695A84"/>
    <w:rsid w:val="006A5B77"/>
    <w:rsid w:val="006B10F7"/>
    <w:rsid w:val="006B610D"/>
    <w:rsid w:val="006C40F3"/>
    <w:rsid w:val="006C5966"/>
    <w:rsid w:val="006E062D"/>
    <w:rsid w:val="006E5C98"/>
    <w:rsid w:val="006E74A0"/>
    <w:rsid w:val="006F4F63"/>
    <w:rsid w:val="0070132E"/>
    <w:rsid w:val="00743D95"/>
    <w:rsid w:val="00755CAB"/>
    <w:rsid w:val="007634A3"/>
    <w:rsid w:val="00765376"/>
    <w:rsid w:val="007A2F8E"/>
    <w:rsid w:val="007A5221"/>
    <w:rsid w:val="007A7B34"/>
    <w:rsid w:val="007B2A4C"/>
    <w:rsid w:val="007D3CF4"/>
    <w:rsid w:val="007E0B7D"/>
    <w:rsid w:val="007F3A40"/>
    <w:rsid w:val="00812FED"/>
    <w:rsid w:val="008165C2"/>
    <w:rsid w:val="008179EE"/>
    <w:rsid w:val="0084228A"/>
    <w:rsid w:val="00843FC3"/>
    <w:rsid w:val="00845D61"/>
    <w:rsid w:val="008523DD"/>
    <w:rsid w:val="008579B4"/>
    <w:rsid w:val="00883D59"/>
    <w:rsid w:val="0089589C"/>
    <w:rsid w:val="008A6A3A"/>
    <w:rsid w:val="008B26DB"/>
    <w:rsid w:val="008C60BC"/>
    <w:rsid w:val="008E15CF"/>
    <w:rsid w:val="008E35FA"/>
    <w:rsid w:val="008F743D"/>
    <w:rsid w:val="009209B8"/>
    <w:rsid w:val="00921C81"/>
    <w:rsid w:val="0093053F"/>
    <w:rsid w:val="009309E4"/>
    <w:rsid w:val="0093673A"/>
    <w:rsid w:val="00943D36"/>
    <w:rsid w:val="009B369E"/>
    <w:rsid w:val="009B4F76"/>
    <w:rsid w:val="009C558A"/>
    <w:rsid w:val="009E68A4"/>
    <w:rsid w:val="00A440A8"/>
    <w:rsid w:val="00A507C7"/>
    <w:rsid w:val="00A537E6"/>
    <w:rsid w:val="00A84399"/>
    <w:rsid w:val="00A854A1"/>
    <w:rsid w:val="00AA2B27"/>
    <w:rsid w:val="00AB7786"/>
    <w:rsid w:val="00AC4955"/>
    <w:rsid w:val="00AF2800"/>
    <w:rsid w:val="00AF7601"/>
    <w:rsid w:val="00B026B6"/>
    <w:rsid w:val="00B10EFF"/>
    <w:rsid w:val="00B4002E"/>
    <w:rsid w:val="00B41F72"/>
    <w:rsid w:val="00B51FF4"/>
    <w:rsid w:val="00B52C91"/>
    <w:rsid w:val="00B66ECB"/>
    <w:rsid w:val="00B70EF5"/>
    <w:rsid w:val="00B95CC4"/>
    <w:rsid w:val="00BB58F9"/>
    <w:rsid w:val="00BB7881"/>
    <w:rsid w:val="00BD53BB"/>
    <w:rsid w:val="00C04A77"/>
    <w:rsid w:val="00C06C6E"/>
    <w:rsid w:val="00C078E0"/>
    <w:rsid w:val="00C12D64"/>
    <w:rsid w:val="00C30BF4"/>
    <w:rsid w:val="00C32772"/>
    <w:rsid w:val="00C350EB"/>
    <w:rsid w:val="00C44EF6"/>
    <w:rsid w:val="00C46E39"/>
    <w:rsid w:val="00C546B8"/>
    <w:rsid w:val="00C775E9"/>
    <w:rsid w:val="00C968AF"/>
    <w:rsid w:val="00CA4C54"/>
    <w:rsid w:val="00CD10A2"/>
    <w:rsid w:val="00CE49E3"/>
    <w:rsid w:val="00CE7705"/>
    <w:rsid w:val="00D031A5"/>
    <w:rsid w:val="00D335EA"/>
    <w:rsid w:val="00D4000D"/>
    <w:rsid w:val="00D54021"/>
    <w:rsid w:val="00DA0B8A"/>
    <w:rsid w:val="00DB4C3E"/>
    <w:rsid w:val="00DB5F5F"/>
    <w:rsid w:val="00DC62D0"/>
    <w:rsid w:val="00DD5BE2"/>
    <w:rsid w:val="00DE4EAA"/>
    <w:rsid w:val="00DE70D8"/>
    <w:rsid w:val="00DE72EB"/>
    <w:rsid w:val="00DF2D52"/>
    <w:rsid w:val="00E005C2"/>
    <w:rsid w:val="00E26A5A"/>
    <w:rsid w:val="00E43978"/>
    <w:rsid w:val="00E609D2"/>
    <w:rsid w:val="00E75FE7"/>
    <w:rsid w:val="00E775FE"/>
    <w:rsid w:val="00E91C70"/>
    <w:rsid w:val="00EA0DBB"/>
    <w:rsid w:val="00EA5A32"/>
    <w:rsid w:val="00EB796F"/>
    <w:rsid w:val="00EC2DA3"/>
    <w:rsid w:val="00EF770A"/>
    <w:rsid w:val="00F74E95"/>
    <w:rsid w:val="00F76B04"/>
    <w:rsid w:val="00FC1C69"/>
    <w:rsid w:val="00FC2C89"/>
    <w:rsid w:val="00FD2210"/>
    <w:rsid w:val="00FD5E06"/>
    <w:rsid w:val="00FE655D"/>
    <w:rsid w:val="00FF56A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EB"/>
    <w:rPr>
      <w:sz w:val="24"/>
    </w:rPr>
  </w:style>
  <w:style w:type="paragraph" w:styleId="berschrift1">
    <w:name w:val="heading 1"/>
    <w:basedOn w:val="Standard"/>
    <w:next w:val="Standard"/>
    <w:qFormat/>
    <w:rsid w:val="00DE72EB"/>
    <w:pPr>
      <w:keepNext/>
      <w:tabs>
        <w:tab w:val="left" w:pos="993"/>
        <w:tab w:val="left" w:pos="7088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72EB"/>
    <w:pPr>
      <w:keepNext/>
      <w:tabs>
        <w:tab w:val="left" w:pos="709"/>
        <w:tab w:val="left" w:pos="993"/>
        <w:tab w:val="left" w:pos="7088"/>
      </w:tabs>
      <w:ind w:left="7371" w:hanging="7371"/>
      <w:jc w:val="both"/>
      <w:outlineLvl w:val="1"/>
    </w:pPr>
    <w:rPr>
      <w:rFonts w:ascii="Arial" w:hAnsi="Arial"/>
      <w:b/>
      <w:sz w:val="19"/>
    </w:rPr>
  </w:style>
  <w:style w:type="paragraph" w:styleId="berschrift3">
    <w:name w:val="heading 3"/>
    <w:basedOn w:val="Standard"/>
    <w:next w:val="Standard"/>
    <w:qFormat/>
    <w:rsid w:val="00DE72EB"/>
    <w:pPr>
      <w:keepNext/>
      <w:widowControl w:val="0"/>
      <w:autoSpaceDE w:val="0"/>
      <w:autoSpaceDN w:val="0"/>
      <w:adjustRightInd w:val="0"/>
      <w:spacing w:line="280" w:lineRule="atLeast"/>
      <w:ind w:left="1531" w:right="2495"/>
      <w:outlineLvl w:val="2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E72EB"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rsid w:val="00DE72EB"/>
    <w:rPr>
      <w:rFonts w:ascii="Courier New" w:eastAsia="Times New Roman" w:hAnsi="Courier New" w:cs="Courier New"/>
      <w:sz w:val="20"/>
    </w:rPr>
  </w:style>
  <w:style w:type="character" w:styleId="Hyperlink">
    <w:name w:val="Hyperlink"/>
    <w:rsid w:val="00DE72EB"/>
    <w:rPr>
      <w:color w:val="0000FF"/>
      <w:u w:val="single"/>
    </w:rPr>
  </w:style>
  <w:style w:type="character" w:styleId="BesuchterHyperlink">
    <w:name w:val="FollowedHyperlink"/>
    <w:rsid w:val="00DE72EB"/>
    <w:rPr>
      <w:color w:val="800080"/>
      <w:u w:val="single"/>
    </w:rPr>
  </w:style>
  <w:style w:type="paragraph" w:styleId="Kopfzeile">
    <w:name w:val="header"/>
    <w:basedOn w:val="Standard"/>
    <w:rsid w:val="0025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0BC"/>
  </w:style>
  <w:style w:type="paragraph" w:styleId="Sprechblasentext">
    <w:name w:val="Balloon Text"/>
    <w:basedOn w:val="Standard"/>
    <w:semiHidden/>
    <w:rsid w:val="00B400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C52BF"/>
    <w:rPr>
      <w:sz w:val="16"/>
    </w:rPr>
  </w:style>
  <w:style w:type="paragraph" w:styleId="Kommentartext">
    <w:name w:val="annotation text"/>
    <w:basedOn w:val="Standard"/>
    <w:link w:val="KommentartextZchn"/>
    <w:rsid w:val="000C52BF"/>
    <w:rPr>
      <w:rFonts w:eastAsia="Times New Roman"/>
      <w:sz w:val="20"/>
    </w:rPr>
  </w:style>
  <w:style w:type="character" w:customStyle="1" w:styleId="KommentartextZchn">
    <w:name w:val="Kommentartext Zchn"/>
    <w:link w:val="Kommentartext"/>
    <w:locked/>
    <w:rsid w:val="000C52BF"/>
  </w:style>
  <w:style w:type="paragraph" w:styleId="Kommentarthema">
    <w:name w:val="annotation subject"/>
    <w:basedOn w:val="Kommentartext"/>
    <w:next w:val="Kommentartext"/>
    <w:link w:val="KommentarthemaZchn"/>
    <w:rsid w:val="000C52BF"/>
    <w:rPr>
      <w:b/>
    </w:rPr>
  </w:style>
  <w:style w:type="character" w:customStyle="1" w:styleId="KommentarthemaZchn">
    <w:name w:val="Kommentarthema Zchn"/>
    <w:link w:val="Kommentarthema"/>
    <w:locked/>
    <w:rsid w:val="000C52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EB"/>
    <w:rPr>
      <w:sz w:val="24"/>
    </w:rPr>
  </w:style>
  <w:style w:type="paragraph" w:styleId="berschrift1">
    <w:name w:val="heading 1"/>
    <w:basedOn w:val="Standard"/>
    <w:next w:val="Standard"/>
    <w:qFormat/>
    <w:rsid w:val="00DE72EB"/>
    <w:pPr>
      <w:keepNext/>
      <w:tabs>
        <w:tab w:val="left" w:pos="993"/>
        <w:tab w:val="left" w:pos="7088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72EB"/>
    <w:pPr>
      <w:keepNext/>
      <w:tabs>
        <w:tab w:val="left" w:pos="709"/>
        <w:tab w:val="left" w:pos="993"/>
        <w:tab w:val="left" w:pos="7088"/>
      </w:tabs>
      <w:ind w:left="7371" w:hanging="7371"/>
      <w:jc w:val="both"/>
      <w:outlineLvl w:val="1"/>
    </w:pPr>
    <w:rPr>
      <w:rFonts w:ascii="Arial" w:hAnsi="Arial"/>
      <w:b/>
      <w:sz w:val="19"/>
    </w:rPr>
  </w:style>
  <w:style w:type="paragraph" w:styleId="berschrift3">
    <w:name w:val="heading 3"/>
    <w:basedOn w:val="Standard"/>
    <w:next w:val="Standard"/>
    <w:qFormat/>
    <w:rsid w:val="00DE72EB"/>
    <w:pPr>
      <w:keepNext/>
      <w:widowControl w:val="0"/>
      <w:autoSpaceDE w:val="0"/>
      <w:autoSpaceDN w:val="0"/>
      <w:adjustRightInd w:val="0"/>
      <w:spacing w:line="280" w:lineRule="atLeast"/>
      <w:ind w:left="1531" w:right="2495"/>
      <w:outlineLvl w:val="2"/>
    </w:pPr>
    <w:rPr>
      <w:rFonts w:ascii="Arial" w:hAnsi="Arial" w:cs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E72EB"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rsid w:val="00DE72EB"/>
    <w:rPr>
      <w:rFonts w:ascii="Courier New" w:eastAsia="Times New Roman" w:hAnsi="Courier New" w:cs="Courier New"/>
      <w:sz w:val="20"/>
    </w:rPr>
  </w:style>
  <w:style w:type="character" w:styleId="Hyperlink">
    <w:name w:val="Hyperlink"/>
    <w:rsid w:val="00DE72EB"/>
    <w:rPr>
      <w:color w:val="0000FF"/>
      <w:u w:val="single"/>
    </w:rPr>
  </w:style>
  <w:style w:type="character" w:styleId="BesuchterHyperlink">
    <w:name w:val="FollowedHyperlink"/>
    <w:rsid w:val="00DE72EB"/>
    <w:rPr>
      <w:color w:val="800080"/>
      <w:u w:val="single"/>
    </w:rPr>
  </w:style>
  <w:style w:type="paragraph" w:styleId="Kopfzeile">
    <w:name w:val="header"/>
    <w:basedOn w:val="Standard"/>
    <w:rsid w:val="00250F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F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0BC"/>
  </w:style>
  <w:style w:type="paragraph" w:styleId="Sprechblasentext">
    <w:name w:val="Balloon Text"/>
    <w:basedOn w:val="Standard"/>
    <w:semiHidden/>
    <w:rsid w:val="00B400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C52BF"/>
    <w:rPr>
      <w:sz w:val="16"/>
    </w:rPr>
  </w:style>
  <w:style w:type="paragraph" w:styleId="Kommentartext">
    <w:name w:val="annotation text"/>
    <w:basedOn w:val="Standard"/>
    <w:link w:val="KommentartextZchn"/>
    <w:rsid w:val="000C52BF"/>
    <w:rPr>
      <w:rFonts w:eastAsia="Times New Roman"/>
      <w:sz w:val="20"/>
    </w:rPr>
  </w:style>
  <w:style w:type="character" w:customStyle="1" w:styleId="KommentartextZchn">
    <w:name w:val="Kommentartext Zchn"/>
    <w:link w:val="Kommentartext"/>
    <w:locked/>
    <w:rsid w:val="000C52BF"/>
  </w:style>
  <w:style w:type="paragraph" w:styleId="Kommentarthema">
    <w:name w:val="annotation subject"/>
    <w:basedOn w:val="Kommentartext"/>
    <w:next w:val="Kommentartext"/>
    <w:link w:val="KommentarthemaZchn"/>
    <w:rsid w:val="000C52BF"/>
    <w:rPr>
      <w:b/>
    </w:rPr>
  </w:style>
  <w:style w:type="character" w:customStyle="1" w:styleId="KommentarthemaZchn">
    <w:name w:val="Kommentarthema Zchn"/>
    <w:link w:val="Kommentarthema"/>
    <w:locked/>
    <w:rsid w:val="000C52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BBFC-1FF2-48A0-8762-699A51FA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</vt:lpstr>
    </vt:vector>
  </TitlesOfParts>
  <Company>WICONA</Company>
  <LinksUpToDate>false</LinksUpToDate>
  <CharactersWithSpaces>2647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http://www.netmark5.de/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mailto:prleg@t-online.de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mailto:info@hydro.com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LEG</dc:creator>
  <cp:lastModifiedBy>Iris Kopp</cp:lastModifiedBy>
  <cp:revision>2</cp:revision>
  <cp:lastPrinted>2014-05-26T14:18:00Z</cp:lastPrinted>
  <dcterms:created xsi:type="dcterms:W3CDTF">2014-06-18T10:57:00Z</dcterms:created>
  <dcterms:modified xsi:type="dcterms:W3CDTF">2014-06-18T10:57:00Z</dcterms:modified>
</cp:coreProperties>
</file>